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27B" w:rsidRPr="00C66D71" w:rsidRDefault="00B4427B" w:rsidP="00B4427B">
      <w:pPr>
        <w:spacing w:line="360" w:lineRule="auto"/>
        <w:ind w:left="-567" w:right="-425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442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Título: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4427B">
        <w:rPr>
          <w:rFonts w:ascii="Times New Roman" w:hAnsi="Times New Roman" w:cs="Times New Roman"/>
          <w:color w:val="000000" w:themeColor="text1"/>
          <w:sz w:val="24"/>
          <w:szCs w:val="24"/>
        </w:rPr>
        <w:t>A PRECARIZAÇÃO DO TRABALHO E A PREVALÊNCIA DE TRANSTORNOS MENTAIS EM AGENTES DE SEGURANÇA PENITENCIÁRIA DO ESTADO DE SERGIPE</w:t>
      </w:r>
      <w:r w:rsidRPr="00B442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Autora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C66D71">
        <w:rPr>
          <w:rFonts w:ascii="Times New Roman" w:hAnsi="Times New Roman" w:cs="Times New Roman"/>
          <w:color w:val="000000" w:themeColor="text1"/>
          <w:sz w:val="24"/>
          <w:szCs w:val="24"/>
        </w:rPr>
        <w:t>Deisiane</w:t>
      </w:r>
      <w:proofErr w:type="spellEnd"/>
      <w:r w:rsidRPr="00C66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Rodrigues de Albuquerque                                                                                          </w:t>
      </w:r>
    </w:p>
    <w:p w:rsidR="00B4427B" w:rsidRPr="00C66D71" w:rsidRDefault="00B4427B" w:rsidP="00B4427B">
      <w:pPr>
        <w:spacing w:line="360" w:lineRule="auto"/>
        <w:ind w:left="-567" w:right="-42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42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Instituição: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66D71">
        <w:rPr>
          <w:rFonts w:ascii="Times New Roman" w:hAnsi="Times New Roman" w:cs="Times New Roman"/>
          <w:color w:val="000000" w:themeColor="text1"/>
          <w:sz w:val="24"/>
          <w:szCs w:val="24"/>
        </w:rPr>
        <w:t>Universidade Federal de Sergipe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B442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Endereço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Bairro São Conrado, Rua B1, Cond. Residencial Pedro Barreto, Bloco II AP 102. </w:t>
      </w:r>
      <w:r w:rsidRPr="00B4427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Titulação: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Assistente Social, Especialista em Saúde Mental e Atenção Psicossocial.</w:t>
      </w:r>
    </w:p>
    <w:p w:rsidR="00B4427B" w:rsidRDefault="00B4427B">
      <w:pPr>
        <w:rPr>
          <w:rFonts w:ascii="Tahoma" w:hAnsi="Tahoma" w:cs="Tahoma"/>
          <w:b/>
          <w:bCs/>
          <w:color w:val="111111"/>
          <w:sz w:val="17"/>
          <w:szCs w:val="17"/>
          <w:shd w:val="clear" w:color="auto" w:fill="FFFFFF"/>
        </w:rPr>
      </w:pPr>
    </w:p>
    <w:p w:rsidR="00B4427B" w:rsidRPr="00C66D71" w:rsidRDefault="00B4427B" w:rsidP="00B4427B">
      <w:pPr>
        <w:spacing w:line="360" w:lineRule="auto"/>
        <w:ind w:left="-567" w:right="-425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66D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 Precarização do Trabalho e a Prevalência de Transtornos Mentais em Agentes de Segurança Penitenciária do Estado de Sergipe</w:t>
      </w:r>
    </w:p>
    <w:p w:rsidR="00B4427B" w:rsidRPr="00C66D71" w:rsidRDefault="00B4427B" w:rsidP="00B4427B">
      <w:pPr>
        <w:spacing w:line="360" w:lineRule="auto"/>
        <w:ind w:left="-567" w:right="-42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C66D71">
        <w:rPr>
          <w:rFonts w:ascii="Times New Roman" w:hAnsi="Times New Roman" w:cs="Times New Roman"/>
          <w:color w:val="000000" w:themeColor="text1"/>
          <w:sz w:val="24"/>
          <w:szCs w:val="24"/>
        </w:rPr>
        <w:t>Deisiane</w:t>
      </w:r>
      <w:proofErr w:type="spellEnd"/>
      <w:r w:rsidRPr="00C66D7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Rodrigues de Albuquerque                                                                                          Universidade Federal de Sergipe</w:t>
      </w:r>
    </w:p>
    <w:p w:rsidR="00B4427B" w:rsidRPr="00C66D71" w:rsidRDefault="00B4427B" w:rsidP="00B4427B">
      <w:pPr>
        <w:spacing w:line="240" w:lineRule="auto"/>
        <w:ind w:left="-567" w:right="-425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B4427B" w:rsidRPr="00B4427B" w:rsidRDefault="00B4427B" w:rsidP="00B4427B">
      <w:pPr>
        <w:spacing w:line="240" w:lineRule="auto"/>
        <w:ind w:left="-567" w:right="-425"/>
        <w:jc w:val="both"/>
        <w:rPr>
          <w:rStyle w:val="Forte"/>
          <w:rFonts w:ascii="Times New Roman" w:hAnsi="Times New Roman" w:cs="Times New Roman"/>
          <w:bCs w:val="0"/>
          <w:color w:val="000000" w:themeColor="text1"/>
          <w:sz w:val="24"/>
          <w:szCs w:val="24"/>
        </w:rPr>
      </w:pPr>
      <w:r w:rsidRPr="00C66D7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RESUMO </w:t>
      </w:r>
      <w:r w:rsidRPr="00B44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bookmarkStart w:id="0" w:name="_GoBack"/>
      <w:r w:rsidRPr="00B44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fenômeno da precarização do trabalho teve como um dos setores mais prejudicados a Segurança Pública. O agente penitenciário </w:t>
      </w:r>
      <w:r w:rsidRPr="00B4427B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sofre pressões decorrentes tanto da organização do trabalho quanto dos fenômenos sociais. Esses fatores provocam um quadro desfavorável para o bom desenvolvimento do trabalho do agente penitenciário, como para sua própria saúde.  O presente artigo analisou a relação entre precarização do trabalho do agente penitenciário do Estado de Sergipe e o desenvolvimento de Transtornos Mentais Comuns (TMC) decorrentes das condições de trabalho no </w:t>
      </w:r>
      <w:r w:rsidRPr="00B4427B">
        <w:rPr>
          <w:rStyle w:val="Forte"/>
          <w:rFonts w:ascii="Times New Roman" w:hAnsi="Times New Roman" w:cs="Times New Roman"/>
          <w:b w:val="0"/>
          <w:color w:val="000000" w:themeColor="text1"/>
          <w:sz w:val="24"/>
          <w:szCs w:val="24"/>
        </w:rPr>
        <w:t>Complexo Penitenciário Manoel Carvalho Neto (COPEMCAN) na cidade de São Cristóvão/SE</w:t>
      </w:r>
      <w:r w:rsidRPr="00B4427B">
        <w:rPr>
          <w:rStyle w:val="Forte"/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Pr="00B44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Foram analisados 25 agentes de segurança entre 35 e 60 anos de idade, todos do sexo masculino, em que, verificou-se através do Self </w:t>
      </w:r>
      <w:proofErr w:type="spellStart"/>
      <w:r w:rsidRPr="00B4427B">
        <w:rPr>
          <w:rFonts w:ascii="Times New Roman" w:hAnsi="Times New Roman" w:cs="Times New Roman"/>
          <w:color w:val="000000" w:themeColor="text1"/>
          <w:sz w:val="24"/>
          <w:szCs w:val="24"/>
        </w:rPr>
        <w:t>Report</w:t>
      </w:r>
      <w:proofErr w:type="spellEnd"/>
      <w:r w:rsidRPr="00B44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B4427B">
        <w:rPr>
          <w:rFonts w:ascii="Times New Roman" w:hAnsi="Times New Roman" w:cs="Times New Roman"/>
          <w:color w:val="000000" w:themeColor="text1"/>
          <w:sz w:val="24"/>
          <w:szCs w:val="24"/>
        </w:rPr>
        <w:t>Questionnaire</w:t>
      </w:r>
      <w:proofErr w:type="spellEnd"/>
      <w:r w:rsidRPr="00B44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(SRQ- 20) e entrevista qualitativa a presença de sinais de TMC em uma grande quantidade de funcionários, podendo-os ser considerada como suscetível ao adoecimento.</w:t>
      </w:r>
    </w:p>
    <w:p w:rsidR="00B4427B" w:rsidRPr="00B4427B" w:rsidRDefault="00B4427B" w:rsidP="00B4427B">
      <w:pPr>
        <w:spacing w:line="240" w:lineRule="auto"/>
        <w:ind w:left="-567" w:right="-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442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Palavras-chave: Transtornos mentais comuns; Precarização do trabalho; Agentes de segurança; Saúde mental.  </w:t>
      </w:r>
    </w:p>
    <w:bookmarkEnd w:id="0"/>
    <w:p w:rsidR="00B4427B" w:rsidRPr="00B4427B" w:rsidRDefault="00B4427B" w:rsidP="00B4427B">
      <w:pPr>
        <w:spacing w:line="240" w:lineRule="auto"/>
        <w:ind w:left="-567" w:right="-425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B4427B" w:rsidRPr="00C66D71" w:rsidRDefault="00B4427B" w:rsidP="00B4427B">
      <w:pPr>
        <w:pStyle w:val="Pr-formataoHTML"/>
        <w:shd w:val="clear" w:color="auto" w:fill="FFFFFF"/>
        <w:tabs>
          <w:tab w:val="clear" w:pos="8244"/>
          <w:tab w:val="left" w:pos="9214"/>
        </w:tabs>
        <w:ind w:left="-567" w:right="-425" w:firstLine="567"/>
        <w:jc w:val="both"/>
        <w:rPr>
          <w:rFonts w:ascii="Times New Roman" w:hAnsi="Times New Roman" w:cs="Times New Roman"/>
          <w:color w:val="212121"/>
          <w:sz w:val="24"/>
          <w:szCs w:val="24"/>
          <w:lang w:val="en"/>
        </w:rPr>
      </w:pPr>
      <w:r w:rsidRPr="00C66D7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ABSTRACT </w:t>
      </w:r>
      <w:r w:rsidRPr="00C66D71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The labor casualization phenomenon had as one of the most affected sectors Public Security. The prison guard suffers pressures arising from both the organization of work as social </w:t>
      </w:r>
      <w:proofErr w:type="gramStart"/>
      <w:r w:rsidRPr="00C66D71">
        <w:rPr>
          <w:rFonts w:ascii="Times New Roman" w:hAnsi="Times New Roman" w:cs="Times New Roman"/>
          <w:color w:val="212121"/>
          <w:sz w:val="24"/>
          <w:szCs w:val="24"/>
          <w:lang w:val="en"/>
        </w:rPr>
        <w:t>phenomena .</w:t>
      </w:r>
      <w:proofErr w:type="gramEnd"/>
      <w:r w:rsidRPr="00C66D71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 These factors cause an unfavorable framework for the proper development of the work of prison </w:t>
      </w:r>
      <w:proofErr w:type="gramStart"/>
      <w:r w:rsidRPr="00C66D71">
        <w:rPr>
          <w:rFonts w:ascii="Times New Roman" w:hAnsi="Times New Roman" w:cs="Times New Roman"/>
          <w:color w:val="212121"/>
          <w:sz w:val="24"/>
          <w:szCs w:val="24"/>
          <w:lang w:val="en"/>
        </w:rPr>
        <w:t>guard ,</w:t>
      </w:r>
      <w:proofErr w:type="gramEnd"/>
      <w:r w:rsidRPr="00C66D71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 and for their own health. This article examined the relationship between job insecurity of the prison guard of the State of </w:t>
      </w:r>
      <w:proofErr w:type="spellStart"/>
      <w:r w:rsidRPr="00C66D71">
        <w:rPr>
          <w:rFonts w:ascii="Times New Roman" w:hAnsi="Times New Roman" w:cs="Times New Roman"/>
          <w:color w:val="212121"/>
          <w:sz w:val="24"/>
          <w:szCs w:val="24"/>
          <w:lang w:val="en"/>
        </w:rPr>
        <w:t>Sergipe</w:t>
      </w:r>
      <w:proofErr w:type="spellEnd"/>
      <w:r w:rsidRPr="00C66D71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 and the development of Common Mental Disorders </w:t>
      </w:r>
      <w:proofErr w:type="gramStart"/>
      <w:r w:rsidRPr="00C66D71">
        <w:rPr>
          <w:rFonts w:ascii="Times New Roman" w:hAnsi="Times New Roman" w:cs="Times New Roman"/>
          <w:color w:val="212121"/>
          <w:sz w:val="24"/>
          <w:szCs w:val="24"/>
          <w:lang w:val="en"/>
        </w:rPr>
        <w:t>( CMD</w:t>
      </w:r>
      <w:proofErr w:type="gramEnd"/>
      <w:r w:rsidRPr="00C66D71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) resulting from working conditions in the Penitentiary </w:t>
      </w:r>
      <w:proofErr w:type="spellStart"/>
      <w:r w:rsidRPr="00C66D71">
        <w:rPr>
          <w:rFonts w:ascii="Times New Roman" w:hAnsi="Times New Roman" w:cs="Times New Roman"/>
          <w:color w:val="212121"/>
          <w:sz w:val="24"/>
          <w:szCs w:val="24"/>
          <w:lang w:val="en"/>
        </w:rPr>
        <w:t>Manoel</w:t>
      </w:r>
      <w:proofErr w:type="spellEnd"/>
      <w:r w:rsidRPr="00C66D71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 </w:t>
      </w:r>
      <w:proofErr w:type="spellStart"/>
      <w:r w:rsidRPr="00C66D71">
        <w:rPr>
          <w:rFonts w:ascii="Times New Roman" w:hAnsi="Times New Roman" w:cs="Times New Roman"/>
          <w:color w:val="212121"/>
          <w:sz w:val="24"/>
          <w:szCs w:val="24"/>
          <w:lang w:val="en"/>
        </w:rPr>
        <w:t>Carvalho</w:t>
      </w:r>
      <w:proofErr w:type="spellEnd"/>
      <w:r w:rsidRPr="00C66D71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 </w:t>
      </w:r>
      <w:proofErr w:type="spellStart"/>
      <w:r w:rsidRPr="00C66D71">
        <w:rPr>
          <w:rFonts w:ascii="Times New Roman" w:hAnsi="Times New Roman" w:cs="Times New Roman"/>
          <w:color w:val="212121"/>
          <w:sz w:val="24"/>
          <w:szCs w:val="24"/>
          <w:lang w:val="en"/>
        </w:rPr>
        <w:t>Neto</w:t>
      </w:r>
      <w:proofErr w:type="spellEnd"/>
      <w:r w:rsidRPr="00C66D71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 ( COPEMCAN ) in São </w:t>
      </w:r>
      <w:proofErr w:type="spellStart"/>
      <w:r w:rsidRPr="00C66D71">
        <w:rPr>
          <w:rFonts w:ascii="Times New Roman" w:hAnsi="Times New Roman" w:cs="Times New Roman"/>
          <w:color w:val="212121"/>
          <w:sz w:val="24"/>
          <w:szCs w:val="24"/>
          <w:lang w:val="en"/>
        </w:rPr>
        <w:t>Cristóvão</w:t>
      </w:r>
      <w:proofErr w:type="spellEnd"/>
      <w:r w:rsidRPr="00C66D71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 / SE . We analyzed 25 security personnel between 35 and 60 years of age, all </w:t>
      </w:r>
      <w:proofErr w:type="gramStart"/>
      <w:r w:rsidRPr="00C66D71">
        <w:rPr>
          <w:rFonts w:ascii="Times New Roman" w:hAnsi="Times New Roman" w:cs="Times New Roman"/>
          <w:color w:val="212121"/>
          <w:sz w:val="24"/>
          <w:szCs w:val="24"/>
          <w:lang w:val="en"/>
        </w:rPr>
        <w:t>males ,</w:t>
      </w:r>
      <w:proofErr w:type="gramEnd"/>
      <w:r w:rsidRPr="00C66D71">
        <w:rPr>
          <w:rFonts w:ascii="Times New Roman" w:hAnsi="Times New Roman" w:cs="Times New Roman"/>
          <w:color w:val="212121"/>
          <w:sz w:val="24"/>
          <w:szCs w:val="24"/>
          <w:lang w:val="en"/>
        </w:rPr>
        <w:t xml:space="preserve"> where it was found by Self Report Questionnaire ( SRQ- 20) and qualitative interviews the presence of TMC signals in a large number of employees and can them be considered as susceptible to illness .</w:t>
      </w:r>
    </w:p>
    <w:p w:rsidR="00B4427B" w:rsidRPr="00C66D71" w:rsidRDefault="00B4427B" w:rsidP="00B4427B">
      <w:pPr>
        <w:pStyle w:val="Pr-formataoHTML"/>
        <w:shd w:val="clear" w:color="auto" w:fill="FFFFFF"/>
        <w:tabs>
          <w:tab w:val="clear" w:pos="8244"/>
          <w:tab w:val="left" w:pos="9214"/>
        </w:tabs>
        <w:ind w:left="-567" w:right="-425"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</w:p>
    <w:p w:rsidR="00B4427B" w:rsidRPr="00C66D71" w:rsidRDefault="00B4427B" w:rsidP="00B4427B">
      <w:pPr>
        <w:pStyle w:val="Pr-formataoHTML"/>
        <w:shd w:val="clear" w:color="auto" w:fill="FFFFFF"/>
        <w:tabs>
          <w:tab w:val="clear" w:pos="8244"/>
          <w:tab w:val="left" w:pos="9214"/>
        </w:tabs>
        <w:ind w:left="-567" w:right="-425"/>
        <w:jc w:val="both"/>
        <w:rPr>
          <w:rFonts w:ascii="Times New Roman" w:hAnsi="Times New Roman" w:cs="Times New Roman"/>
          <w:color w:val="212121"/>
          <w:sz w:val="24"/>
          <w:szCs w:val="24"/>
          <w:lang w:val="en-US"/>
        </w:rPr>
      </w:pPr>
      <w:r w:rsidRPr="00C66D71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Keywords:</w:t>
      </w:r>
      <w:r w:rsidRPr="00C66D7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Common mental disorders; </w:t>
      </w:r>
      <w:proofErr w:type="gramStart"/>
      <w:r w:rsidRPr="00C66D7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Precarious</w:t>
      </w:r>
      <w:proofErr w:type="gramEnd"/>
      <w:r w:rsidRPr="00C66D71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work; security officers; Mental health.</w:t>
      </w:r>
    </w:p>
    <w:p w:rsidR="00334546" w:rsidRDefault="00B4427B">
      <w:r>
        <w:rPr>
          <w:rFonts w:ascii="Tahoma" w:hAnsi="Tahoma" w:cs="Tahoma"/>
          <w:color w:val="111111"/>
          <w:sz w:val="17"/>
          <w:szCs w:val="17"/>
          <w:shd w:val="clear" w:color="auto" w:fill="FFFFFF"/>
        </w:rPr>
        <w:t>.</w:t>
      </w:r>
    </w:p>
    <w:sectPr w:rsidR="003345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AA3"/>
    <w:rsid w:val="00334546"/>
    <w:rsid w:val="005F1D75"/>
    <w:rsid w:val="0087239F"/>
    <w:rsid w:val="00B4427B"/>
    <w:rsid w:val="00BF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2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F4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4AA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B4427B"/>
  </w:style>
  <w:style w:type="character" w:styleId="Forte">
    <w:name w:val="Strong"/>
    <w:basedOn w:val="Fontepargpadro"/>
    <w:uiPriority w:val="22"/>
    <w:qFormat/>
    <w:rsid w:val="00B4427B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unhideWhenUsed/>
    <w:rsid w:val="00B442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B4427B"/>
    <w:rPr>
      <w:rFonts w:ascii="Courier New" w:eastAsia="Times New Roman" w:hAnsi="Courier New" w:cs="Courier New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427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F4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4AA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B4427B"/>
  </w:style>
  <w:style w:type="character" w:styleId="Forte">
    <w:name w:val="Strong"/>
    <w:basedOn w:val="Fontepargpadro"/>
    <w:uiPriority w:val="22"/>
    <w:qFormat/>
    <w:rsid w:val="00B4427B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unhideWhenUsed/>
    <w:rsid w:val="00B442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B4427B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2379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2</cp:revision>
  <dcterms:created xsi:type="dcterms:W3CDTF">2016-03-19T01:08:00Z</dcterms:created>
  <dcterms:modified xsi:type="dcterms:W3CDTF">2016-03-19T01:08:00Z</dcterms:modified>
</cp:coreProperties>
</file>